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7" w:rsidRPr="00083B96" w:rsidRDefault="00C16897" w:rsidP="00C1689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083B96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关于申报2017年度国家文教类</w:t>
      </w:r>
    </w:p>
    <w:p w:rsidR="00C16897" w:rsidRPr="00083B96" w:rsidRDefault="00C16897" w:rsidP="00C1689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083B96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“高端外国专家项目”的通知</w:t>
      </w:r>
    </w:p>
    <w:p w:rsidR="00C16897" w:rsidRPr="00083B96" w:rsidRDefault="00C16897" w:rsidP="00C1689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083B9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C16897" w:rsidRPr="00083B96" w:rsidRDefault="00C16897" w:rsidP="00C1689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各市人力资源社会保障局（外国专家局），省直有关部门（单位），各高等院校：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根据国家外国专家局《关于地方高校及其他文教专家聘请单位申报2017年度文教类“高端外国专家项目”的通知》（外</w:t>
      </w:r>
      <w:proofErr w:type="gramStart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专办发</w:t>
      </w:r>
      <w:proofErr w:type="gramEnd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〔2016〕352号）要求，现就我省2017年度国家文教类“高端外国专家项目”申报工作有关事项通知如下：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一、申报主体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省内各高等院校及其他</w:t>
      </w:r>
      <w:proofErr w:type="gramStart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非外资</w:t>
      </w:r>
      <w:proofErr w:type="gramEnd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独资类外国专家聘请单位（部属院校除外）。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二、申报标准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（一）国籍要求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重点引进非华裔外国籍专家。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（二）年龄及工作时间要求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原则上不超过65岁（1952年1月1日后出生），个人项目引进后一年内在华累计工作时间原则上不少于1个月；团队项目须有三分之二以上成员为65岁以下，来华累计工作时间原则上不少于2个月（团队项目人数不超过5人）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（三）其他条件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国家文教类</w:t>
      </w:r>
      <w:bookmarkStart w:id="0" w:name="OLE_LINK5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“高端外国专家项目”</w:t>
      </w:r>
      <w:bookmarkEnd w:id="0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重点引进教科文卫领域科学研究、学科建设和人才培养急需的高端人才，并符合下列条件之一：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1.在国外著名高校、科研院所担任相当教授职务或45岁以下（1972年1月1日后出生）担任相当副教授职务的专家学者，一般应在海外取得博士学位；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2.在国际知名教育科技、文化艺术、新闻出版或体育卫生机构担任高级职务的专业技术人才；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3.拥有自主知识产权或掌握核心技术的创新人才；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4.“外专千人计划”入选专家工作团队中的主要成员；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5.国家急需紧缺的其他高层次外国专家；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6.团队类项目原则上可以有一名博士后成员。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三、申报流程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（一）申报材料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各申请单位应及时确定2017年度拟聘请的外国专家，同时结合本单位实际需求进行项目可行性论证，拟定详细经费预算和使用明细，同时应准备相应的申报材料，包括以下内容：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1.专家学历学位证书扫描件；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2.护照扫描件；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3.与用人单位签订的（意向性）工作合同扫描件；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4.海外任职证明材料扫描件；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5.主要成果和业绩（代表性论文论著、组织或参与过主要项目和重大经营管理活动）扫描件或证明材料；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6.所获奖励证书扫描件。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（二）网上申报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各申请单位应按属地管理原则，在地方外国专家局的指导下，于2016年9月20日前通过高端外国专家项目申报系统提交相应的项目申报材料。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申报系统网址：从</w:t>
      </w:r>
      <w:proofErr w:type="gramStart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“国家外国专家局”官网进入</w:t>
      </w:r>
      <w:proofErr w:type="gramEnd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“教科文卫专家司”主页，点击右侧链接“教科文卫高端外国专家项目管理系统”（http://cepms.safea.gov.cn/login.php）。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对于2015年、2016年经评选已经列入资助范围</w:t>
      </w:r>
      <w:proofErr w:type="gramStart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且专家</w:t>
      </w:r>
      <w:proofErr w:type="gramEnd"/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按合同将于2017年继续来华工作的高端外国专家项目，用人单位应在项目申报书“工作设想”一栏中注明项目前期进展和成果，并注明2017年来华工作的时间。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（三）做好2016年度项目总结工作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Tahoma" w:eastAsia="仿宋_GB2312" w:hAnsi="Tahoma" w:cs="Tahoma" w:hint="eastAsia"/>
          <w:color w:val="000000"/>
          <w:kern w:val="0"/>
          <w:sz w:val="32"/>
        </w:rPr>
        <w:t>对于</w:t>
      </w:r>
      <w:r w:rsidRPr="00083B96">
        <w:rPr>
          <w:rFonts w:ascii="Tahoma" w:eastAsia="仿宋_GB2312" w:hAnsi="Tahoma" w:cs="Tahoma" w:hint="eastAsia"/>
          <w:color w:val="000000"/>
          <w:kern w:val="0"/>
          <w:sz w:val="32"/>
        </w:rPr>
        <w:t>2016</w:t>
      </w:r>
      <w:r w:rsidRPr="00083B96">
        <w:rPr>
          <w:rFonts w:ascii="Tahoma" w:eastAsia="仿宋_GB2312" w:hAnsi="Tahoma" w:cs="Tahoma" w:hint="eastAsia"/>
          <w:color w:val="000000"/>
          <w:kern w:val="0"/>
          <w:sz w:val="32"/>
        </w:rPr>
        <w:t>年获批的高端外国专家项目，各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用人单位应及时在高端外国专家项目管理系统中提交执行情况，并于12月20日前将项目成果总结及《2016年度文教类“高端外国专家项目”执行情况汇总表》（见附件1）报送至省外国专家局。对于成效突出、社会影响较大的项目成果可以随时组织专报，项目执行率和项目成果将作为2017年项目立项和预算批复的重要参考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四、其他说明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1.已申请2017年“外专千人计划”专家不再作为“高端外国专家项目”申报人选。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2.“外专千人计划”项目2016年底前满三年到期的外国专家，可参加此次申报，将优先予以支持。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3.滚动支持到2016年底已满三年的文教类“高端外国专家项目”，不再参加此次申报，项目专家可继续保留高端外国专家称号，由各高校自主聘用并予以支持。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4.用人单位和申报专家应客观、如实填写申报材料。用人单位负责人、引智归口管理部门要各负其责、严格审核把关。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5.申报项目按照国家规定需要保密的，不得通过网上系统申报，直接按申报材料要求报送纸质材料（一式两份）至省外国专家局。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联系人：王炳姝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石道娟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电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话：0531-86118334</w:t>
      </w:r>
    </w:p>
    <w:p w:rsidR="00C16897" w:rsidRPr="00083B96" w:rsidRDefault="00C16897" w:rsidP="00C16897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真：0531-86118524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山东省外国专家局</w:t>
      </w:r>
    </w:p>
    <w:p w:rsidR="00C16897" w:rsidRPr="00083B96" w:rsidRDefault="00C16897" w:rsidP="00C16897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083B9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2016年8月4日</w:t>
      </w:r>
    </w:p>
    <w:p w:rsidR="00C16897" w:rsidRPr="00083B96" w:rsidRDefault="00C16897" w:rsidP="00C16897"/>
    <w:p w:rsidR="00C16897" w:rsidRPr="006D0D8D" w:rsidRDefault="00C16897" w:rsidP="00C16897"/>
    <w:p w:rsidR="00F240AC" w:rsidRDefault="00F240AC"/>
    <w:sectPr w:rsidR="00F240AC" w:rsidSect="00D91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16897"/>
    <w:rsid w:val="00C16897"/>
    <w:rsid w:val="00F2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</dc:creator>
  <cp:lastModifiedBy>张雷</cp:lastModifiedBy>
  <cp:revision>1</cp:revision>
  <dcterms:created xsi:type="dcterms:W3CDTF">2016-08-31T01:32:00Z</dcterms:created>
  <dcterms:modified xsi:type="dcterms:W3CDTF">2016-08-31T01:33:00Z</dcterms:modified>
</cp:coreProperties>
</file>